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9A43" w14:textId="77777777" w:rsidR="00C13718" w:rsidRDefault="00C13718" w:rsidP="00C13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77EA1D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5D120E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8A93C8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 PKP-a:         14656</w:t>
      </w:r>
    </w:p>
    <w:p w14:paraId="76541A52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Mat.br:                 03215695</w:t>
      </w:r>
    </w:p>
    <w:p w14:paraId="1382C49C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OIB:                     13465678686</w:t>
      </w:r>
    </w:p>
    <w:p w14:paraId="1ABD623A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djelatnosti :  8520</w:t>
      </w:r>
    </w:p>
    <w:p w14:paraId="6E6DFE78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Razina:                 31</w:t>
      </w:r>
    </w:p>
    <w:p w14:paraId="0CC832AA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grada:           133</w:t>
      </w:r>
    </w:p>
    <w:p w14:paraId="774C5AFA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B10585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2D79E9" w14:textId="77777777" w:rsidR="003602CF" w:rsidRDefault="003602CF" w:rsidP="0036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BILJEŠKE  </w:t>
      </w:r>
    </w:p>
    <w:p w14:paraId="2DAABB22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D9D8E1" w14:textId="54977474" w:rsidR="003602CF" w:rsidRDefault="003602CF" w:rsidP="0036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IZVJEŠTAJ 1.0</w:t>
      </w:r>
      <w:r w:rsidR="00D8779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2332A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– 3</w:t>
      </w:r>
      <w:r w:rsidR="0081778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A16A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17786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2332A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F1E1C8F" w14:textId="113A4D0E" w:rsidR="00CA16AD" w:rsidRDefault="00CA16AD" w:rsidP="0036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AAC0EC" w14:textId="25B7BF01" w:rsidR="00CA16AD" w:rsidRDefault="00CA16AD" w:rsidP="0036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2755B8" w14:textId="0C4EE714" w:rsidR="00CA16AD" w:rsidRDefault="00BB41BE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</w:t>
      </w:r>
      <w:r w:rsidR="00CA16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ureda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CA16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usklađen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CA16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177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ukupnom iznosu od </w:t>
      </w:r>
      <w:r w:rsidR="002332A6">
        <w:rPr>
          <w:rFonts w:ascii="Times New Roman" w:eastAsia="Times New Roman" w:hAnsi="Times New Roman" w:cs="Times New Roman"/>
          <w:sz w:val="24"/>
          <w:szCs w:val="24"/>
          <w:lang w:eastAsia="hr-HR"/>
        </w:rPr>
        <w:t>205.510,47</w:t>
      </w:r>
      <w:r w:rsidR="008177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</w:t>
      </w:r>
    </w:p>
    <w:p w14:paraId="4F86E6EB" w14:textId="77777777" w:rsidR="00CA16AD" w:rsidRDefault="00CA16AD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1458A6" w14:textId="45C5CD4E" w:rsidR="00CA16AD" w:rsidRDefault="00CA16AD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Odstupanja u izvještaju PR RAS u odnosu na isti izvještaj prošle godine:</w:t>
      </w:r>
    </w:p>
    <w:p w14:paraId="30025226" w14:textId="3D4287C4" w:rsidR="00CA16AD" w:rsidRDefault="00CA16AD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5F320F" w14:textId="4482C832" w:rsidR="00CA16AD" w:rsidRDefault="00CA16AD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 rashoda za plaće odnosi se na povećanje broja zaposlenih, i povećanja koeficijenata.</w:t>
      </w:r>
    </w:p>
    <w:p w14:paraId="6846F79C" w14:textId="7621D567" w:rsidR="00817786" w:rsidRDefault="00817786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Trošak za plaće je uvećan iz istih razloga.</w:t>
      </w:r>
    </w:p>
    <w:p w14:paraId="72A410B7" w14:textId="77777777" w:rsidR="00BB41BE" w:rsidRDefault="00BB41BE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BA3F73" w14:textId="77777777" w:rsidR="002332A6" w:rsidRDefault="00CA16AD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kontu 63</w:t>
      </w:r>
      <w:r w:rsidR="002332A6">
        <w:rPr>
          <w:rFonts w:ascii="Times New Roman" w:eastAsia="Times New Roman" w:hAnsi="Times New Roman" w:cs="Times New Roman"/>
          <w:sz w:val="24"/>
          <w:szCs w:val="24"/>
          <w:lang w:eastAsia="hr-HR"/>
        </w:rPr>
        <w:t>62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knjižena je prihod </w:t>
      </w:r>
      <w:r w:rsidR="002332A6">
        <w:rPr>
          <w:rFonts w:ascii="Times New Roman" w:eastAsia="Times New Roman" w:hAnsi="Times New Roman" w:cs="Times New Roman"/>
          <w:sz w:val="24"/>
          <w:szCs w:val="24"/>
          <w:lang w:eastAsia="hr-HR"/>
        </w:rPr>
        <w:t>za udžbenike</w:t>
      </w:r>
      <w:r w:rsidR="008177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što prethodne </w:t>
      </w:r>
      <w:r w:rsidR="002332A6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 nije bilo u tom obračunskom razdoblju</w:t>
      </w:r>
    </w:p>
    <w:p w14:paraId="73682FA1" w14:textId="0F0AED0B" w:rsidR="00CA16AD" w:rsidRDefault="002332A6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kontu 6391 knjižen je prihod po shemi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šk.voća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mlijeka, što prošle godine nije bilo u istom razdoblju</w:t>
      </w:r>
      <w:r w:rsidR="0081778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90BA342" w14:textId="6EF4E85A" w:rsidR="00CA16AD" w:rsidRDefault="00CA16AD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FDFFAD" w14:textId="3D9A58B3" w:rsidR="00BB41BE" w:rsidRDefault="00817786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Konto 6526 je manji jer </w:t>
      </w:r>
      <w:r w:rsidR="002332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</w:t>
      </w:r>
      <w:proofErr w:type="spellStart"/>
      <w:r w:rsidR="002332A6">
        <w:rPr>
          <w:rFonts w:ascii="Times New Roman" w:eastAsia="Times New Roman" w:hAnsi="Times New Roman" w:cs="Times New Roman"/>
          <w:sz w:val="24"/>
          <w:szCs w:val="24"/>
          <w:lang w:eastAsia="hr-HR"/>
        </w:rPr>
        <w:t>šk.godine</w:t>
      </w:r>
      <w:proofErr w:type="spellEnd"/>
      <w:r w:rsidR="002332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upisan j jedan razred produženog boravka manje u odnosu na prošlu godinu.</w:t>
      </w:r>
    </w:p>
    <w:p w14:paraId="3BDBF151" w14:textId="35B14D91" w:rsidR="00C75BC8" w:rsidRDefault="00C75BC8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Konto 6615 odnosi se na najam učionica, veći je jer imamo više sati najma ove godine.</w:t>
      </w:r>
    </w:p>
    <w:p w14:paraId="6DF97CF4" w14:textId="173B8F35" w:rsidR="00C75BC8" w:rsidRDefault="00C75BC8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F1B3C0" w14:textId="7AE32E88" w:rsidR="00C75BC8" w:rsidRDefault="00C75BC8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 rashodi poslovanja redom su veći od prošlogodišnjih radi globalnih povećanja cijena robe i usluga.</w:t>
      </w:r>
    </w:p>
    <w:p w14:paraId="787D126F" w14:textId="30A8508D" w:rsidR="008C643B" w:rsidRDefault="009F02FF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kontu 3722 knjižen je rashod za radne bilježnice, koje je škola plaćala nakladnicima nakon refundacije Gradskog ureda.</w:t>
      </w:r>
    </w:p>
    <w:p w14:paraId="4426EF30" w14:textId="7649C259" w:rsidR="009F02FF" w:rsidRDefault="009F02FF" w:rsidP="00C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kontu 4241 knjižen je trošak za udžbenike jer smo veći dio plaćali ove kalendarske godine.</w:t>
      </w:r>
    </w:p>
    <w:p w14:paraId="38A9230D" w14:textId="0277CCCE" w:rsidR="00DC6040" w:rsidRDefault="008C643B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„Obveza“ sukladan je prošlogodišnjem izvještaju.</w:t>
      </w:r>
    </w:p>
    <w:p w14:paraId="346B74D8" w14:textId="77777777" w:rsidR="006E4279" w:rsidRDefault="006E4279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E45C2" w14:textId="6C3884EE" w:rsidR="006E4279" w:rsidRDefault="006E4279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</w:t>
      </w:r>
      <w:r w:rsidR="00CA16A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C643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C3CE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C643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9F02F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676DB4D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C7D8D1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D5741C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D43A21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računovodstvo Osnovne škole Odra</w:t>
      </w:r>
    </w:p>
    <w:p w14:paraId="20C6C374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Računovotkinja Višnja Dianežević</w:t>
      </w:r>
    </w:p>
    <w:p w14:paraId="04450D37" w14:textId="77777777" w:rsidR="00DE009D" w:rsidRPr="003602CF" w:rsidRDefault="00DE009D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E009D" w:rsidRPr="003602CF" w:rsidSect="000E22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FA27" w14:textId="77777777" w:rsidR="006040E6" w:rsidRDefault="006040E6" w:rsidP="00332F8E">
      <w:pPr>
        <w:spacing w:after="0" w:line="240" w:lineRule="auto"/>
      </w:pPr>
      <w:r>
        <w:separator/>
      </w:r>
    </w:p>
  </w:endnote>
  <w:endnote w:type="continuationSeparator" w:id="0">
    <w:p w14:paraId="79F3854B" w14:textId="77777777" w:rsidR="006040E6" w:rsidRDefault="006040E6" w:rsidP="0033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4F1F" w14:textId="77777777" w:rsidR="006040E6" w:rsidRDefault="006040E6" w:rsidP="00332F8E">
      <w:pPr>
        <w:spacing w:after="0" w:line="240" w:lineRule="auto"/>
      </w:pPr>
      <w:r>
        <w:separator/>
      </w:r>
    </w:p>
  </w:footnote>
  <w:footnote w:type="continuationSeparator" w:id="0">
    <w:p w14:paraId="6B6CAA39" w14:textId="77777777" w:rsidR="006040E6" w:rsidRDefault="006040E6" w:rsidP="0033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20A0" w14:textId="77777777" w:rsidR="000E2286" w:rsidRDefault="000E2286" w:rsidP="000E2286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  <w:lang w:eastAsia="hr-HR"/>
      </w:rPr>
      <w:drawing>
        <wp:inline distT="0" distB="0" distL="0" distR="0" wp14:anchorId="781CEEE5" wp14:editId="0905D170">
          <wp:extent cx="881670" cy="85280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06E1C" wp14:editId="25CCF965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86DA2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14:paraId="63E2C6CD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14:paraId="0DF19658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14:paraId="082168B7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14:paraId="04BAF78C" w14:textId="77777777" w:rsidR="000E228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6E1C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96.4pt;margin-top:-.1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" stroked="f">
              <v:textbox style="mso-fit-shape-to-text:t">
                <w:txbxContent>
                  <w:p w14:paraId="43886DA2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14:paraId="63E2C6CD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14:paraId="0DF19658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14:paraId="082168B7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14:paraId="04BAF78C" w14:textId="77777777" w:rsidR="000E228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C3D0E"/>
    <w:multiLevelType w:val="hybridMultilevel"/>
    <w:tmpl w:val="BFE0AF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03"/>
    <w:rsid w:val="000E2286"/>
    <w:rsid w:val="00132578"/>
    <w:rsid w:val="00181F45"/>
    <w:rsid w:val="001A252C"/>
    <w:rsid w:val="001F0169"/>
    <w:rsid w:val="002332A6"/>
    <w:rsid w:val="00240D13"/>
    <w:rsid w:val="00296A73"/>
    <w:rsid w:val="002B0B10"/>
    <w:rsid w:val="002E469D"/>
    <w:rsid w:val="00332F8E"/>
    <w:rsid w:val="003602CF"/>
    <w:rsid w:val="003F530B"/>
    <w:rsid w:val="00422259"/>
    <w:rsid w:val="00515465"/>
    <w:rsid w:val="005F60B1"/>
    <w:rsid w:val="006040E6"/>
    <w:rsid w:val="00621ECA"/>
    <w:rsid w:val="00633FAF"/>
    <w:rsid w:val="006B34E5"/>
    <w:rsid w:val="006E4279"/>
    <w:rsid w:val="00793A67"/>
    <w:rsid w:val="007E4DBD"/>
    <w:rsid w:val="007F02F3"/>
    <w:rsid w:val="00817786"/>
    <w:rsid w:val="008665BD"/>
    <w:rsid w:val="008C3CEB"/>
    <w:rsid w:val="008C643B"/>
    <w:rsid w:val="00941A33"/>
    <w:rsid w:val="009C1E37"/>
    <w:rsid w:val="009F02FF"/>
    <w:rsid w:val="00A22C2E"/>
    <w:rsid w:val="00B34803"/>
    <w:rsid w:val="00B716AA"/>
    <w:rsid w:val="00B72002"/>
    <w:rsid w:val="00BB41BE"/>
    <w:rsid w:val="00BF65F8"/>
    <w:rsid w:val="00C13718"/>
    <w:rsid w:val="00C75BC8"/>
    <w:rsid w:val="00C845C2"/>
    <w:rsid w:val="00CA16AD"/>
    <w:rsid w:val="00CC161B"/>
    <w:rsid w:val="00D1444A"/>
    <w:rsid w:val="00D17515"/>
    <w:rsid w:val="00D36E99"/>
    <w:rsid w:val="00D87793"/>
    <w:rsid w:val="00DC1358"/>
    <w:rsid w:val="00DC6040"/>
    <w:rsid w:val="00DD30EC"/>
    <w:rsid w:val="00DE009D"/>
    <w:rsid w:val="00E011C8"/>
    <w:rsid w:val="00EB60E1"/>
    <w:rsid w:val="00F72C69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3D79"/>
  <w15:docId w15:val="{D3F9D393-9D73-4C00-958C-9502F19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4803"/>
    <w:pPr>
      <w:ind w:left="720"/>
      <w:contextualSpacing/>
    </w:pPr>
  </w:style>
  <w:style w:type="table" w:styleId="Reetkatablice">
    <w:name w:val="Table Grid"/>
    <w:basedOn w:val="Obinatablica"/>
    <w:uiPriority w:val="39"/>
    <w:unhideWhenUsed/>
    <w:rsid w:val="00B348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3480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80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3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2F8E"/>
  </w:style>
  <w:style w:type="paragraph" w:styleId="Podnoje">
    <w:name w:val="footer"/>
    <w:basedOn w:val="Normal"/>
    <w:link w:val="PodnojeChar"/>
    <w:uiPriority w:val="99"/>
    <w:unhideWhenUsed/>
    <w:rsid w:val="0033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Višnja Dianežević</cp:lastModifiedBy>
  <cp:revision>6</cp:revision>
  <cp:lastPrinted>2024-07-10T12:16:00Z</cp:lastPrinted>
  <dcterms:created xsi:type="dcterms:W3CDTF">2023-07-10T08:54:00Z</dcterms:created>
  <dcterms:modified xsi:type="dcterms:W3CDTF">2024-07-10T12:16:00Z</dcterms:modified>
</cp:coreProperties>
</file>